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7A" w:rsidRPr="00C8487A" w:rsidRDefault="00C8487A" w:rsidP="00C8487A">
      <w:pPr>
        <w:bidi/>
        <w:jc w:val="center"/>
        <w:rPr>
          <w:rFonts w:hint="cs"/>
          <w:b/>
          <w:bCs/>
          <w:sz w:val="36"/>
          <w:szCs w:val="36"/>
          <w:rtl/>
        </w:rPr>
      </w:pPr>
      <w:r w:rsidRPr="00C8487A">
        <w:rPr>
          <w:rFonts w:hint="cs"/>
          <w:b/>
          <w:bCs/>
          <w:sz w:val="36"/>
          <w:szCs w:val="36"/>
          <w:rtl/>
        </w:rPr>
        <w:t>المطلوب في مقرر الحضارة الإسلامية (مجتمع اقتصاد فكر)</w:t>
      </w:r>
    </w:p>
    <w:p w:rsidR="00C8487A" w:rsidRPr="00C8487A" w:rsidRDefault="00C8487A" w:rsidP="00C8487A">
      <w:pPr>
        <w:bidi/>
        <w:jc w:val="center"/>
        <w:rPr>
          <w:b/>
          <w:bCs/>
          <w:sz w:val="36"/>
          <w:szCs w:val="36"/>
          <w:rtl/>
        </w:rPr>
      </w:pPr>
      <w:r w:rsidRPr="00C8487A">
        <w:rPr>
          <w:rFonts w:hint="cs"/>
          <w:b/>
          <w:bCs/>
          <w:sz w:val="36"/>
          <w:szCs w:val="36"/>
          <w:rtl/>
        </w:rPr>
        <w:t xml:space="preserve">كلية الآداب </w:t>
      </w:r>
      <w:r w:rsidRPr="00C8487A">
        <w:rPr>
          <w:b/>
          <w:bCs/>
          <w:sz w:val="36"/>
          <w:szCs w:val="36"/>
          <w:rtl/>
        </w:rPr>
        <w:t>–</w:t>
      </w:r>
      <w:r w:rsidRPr="00C8487A">
        <w:rPr>
          <w:rFonts w:hint="cs"/>
          <w:b/>
          <w:bCs/>
          <w:sz w:val="36"/>
          <w:szCs w:val="36"/>
          <w:rtl/>
        </w:rPr>
        <w:t xml:space="preserve"> قسم التاريخ </w:t>
      </w:r>
      <w:r w:rsidRPr="00C8487A">
        <w:rPr>
          <w:b/>
          <w:bCs/>
          <w:sz w:val="36"/>
          <w:szCs w:val="36"/>
          <w:rtl/>
        </w:rPr>
        <w:t>–</w:t>
      </w:r>
      <w:r w:rsidRPr="00C8487A">
        <w:rPr>
          <w:rFonts w:hint="cs"/>
          <w:b/>
          <w:bCs/>
          <w:sz w:val="36"/>
          <w:szCs w:val="36"/>
          <w:rtl/>
        </w:rPr>
        <w:t xml:space="preserve"> السنة الثالثة </w:t>
      </w:r>
      <w:r w:rsidRPr="00C8487A">
        <w:rPr>
          <w:b/>
          <w:bCs/>
          <w:sz w:val="36"/>
          <w:szCs w:val="36"/>
          <w:rtl/>
        </w:rPr>
        <w:t>–</w:t>
      </w:r>
      <w:r w:rsidRPr="00C8487A">
        <w:rPr>
          <w:rFonts w:hint="cs"/>
          <w:b/>
          <w:bCs/>
          <w:sz w:val="36"/>
          <w:szCs w:val="36"/>
          <w:rtl/>
        </w:rPr>
        <w:t xml:space="preserve"> مقرر الحضارة الإسلامية (مجتمع اقتصاد فكر) </w:t>
      </w:r>
      <w:r w:rsidRPr="00C8487A">
        <w:rPr>
          <w:b/>
          <w:bCs/>
          <w:sz w:val="36"/>
          <w:szCs w:val="36"/>
          <w:rtl/>
        </w:rPr>
        <w:t>–</w:t>
      </w:r>
      <w:r w:rsidRPr="00C8487A">
        <w:rPr>
          <w:rFonts w:hint="cs"/>
          <w:b/>
          <w:bCs/>
          <w:sz w:val="36"/>
          <w:szCs w:val="36"/>
          <w:rtl/>
        </w:rPr>
        <w:t xml:space="preserve"> أساتذة المقرر: د فوزي مصطفى</w:t>
      </w:r>
    </w:p>
    <w:p w:rsidR="00C8487A" w:rsidRDefault="00C8487A" w:rsidP="00C8487A">
      <w:pPr>
        <w:bidi/>
        <w:spacing w:line="460" w:lineRule="exact"/>
        <w:ind w:left="57" w:firstLine="284"/>
        <w:jc w:val="lowKashida"/>
        <w:rPr>
          <w:rFonts w:ascii="Traditional Arabic" w:hAnsi="Traditional Arabic" w:cs="Traditional Arabic" w:hint="cs"/>
          <w:sz w:val="32"/>
          <w:szCs w:val="32"/>
          <w:rtl/>
          <w:lang w:bidi="ar-SY"/>
        </w:rPr>
      </w:pPr>
    </w:p>
    <w:p w:rsidR="00C8487A" w:rsidRDefault="00C8487A" w:rsidP="00C8487A">
      <w:pPr>
        <w:bidi/>
        <w:spacing w:line="460" w:lineRule="exact"/>
        <w:ind w:left="57" w:firstLine="284"/>
        <w:jc w:val="lowKashida"/>
        <w:rPr>
          <w:rFonts w:ascii="Traditional Arabic" w:hAnsi="Traditional Arabic" w:cs="Traditional Arabic" w:hint="cs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ـ </w:t>
      </w:r>
      <w:r w:rsidRPr="00C8487A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السلطة ومؤسساتها قبيل الإسلام ثم ظهور الدعوة الاسلامية ثم مؤسسة الخلافة اي من الصفحة 11وحتى الصفحة 97 </w:t>
      </w:r>
    </w:p>
    <w:p w:rsidR="00C8487A" w:rsidRDefault="00C8487A" w:rsidP="00C8487A">
      <w:pPr>
        <w:bidi/>
        <w:spacing w:line="460" w:lineRule="exact"/>
        <w:ind w:left="57" w:firstLine="284"/>
        <w:jc w:val="lowKashida"/>
        <w:rPr>
          <w:rFonts w:ascii="Traditional Arabic" w:hAnsi="Traditional Arabic" w:cs="Traditional Arabic" w:hint="cs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_ </w:t>
      </w:r>
      <w:r w:rsidRPr="00C8487A">
        <w:rPr>
          <w:rFonts w:ascii="Traditional Arabic" w:hAnsi="Traditional Arabic" w:cs="Traditional Arabic"/>
          <w:sz w:val="32"/>
          <w:szCs w:val="32"/>
          <w:rtl/>
          <w:lang w:bidi="ar-SY"/>
        </w:rPr>
        <w:t>وكذلك المظهر الاقتصادي ويشمل من الصفحة 111حتى الصفحة 168</w:t>
      </w:r>
    </w:p>
    <w:p w:rsidR="00C8487A" w:rsidRDefault="00C8487A" w:rsidP="00C8487A">
      <w:pPr>
        <w:bidi/>
        <w:spacing w:line="460" w:lineRule="exact"/>
        <w:ind w:left="57" w:firstLine="284"/>
        <w:jc w:val="lowKashida"/>
        <w:rPr>
          <w:rFonts w:ascii="Traditional Arabic" w:hAnsi="Traditional Arabic" w:cs="Traditional Arabic" w:hint="cs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_ </w:t>
      </w:r>
      <w:r w:rsidRPr="00C8487A">
        <w:rPr>
          <w:rFonts w:ascii="Traditional Arabic" w:hAnsi="Traditional Arabic" w:cs="Traditional Arabic"/>
          <w:sz w:val="32"/>
          <w:szCs w:val="32"/>
          <w:rtl/>
          <w:lang w:bidi="ar-SY"/>
        </w:rPr>
        <w:t>والمطلوب المظهر الاجتماعي من الصفحة 183وحتى الصفحة202</w:t>
      </w:r>
    </w:p>
    <w:p w:rsidR="00C8487A" w:rsidRDefault="00C8487A" w:rsidP="00C8487A">
      <w:pPr>
        <w:bidi/>
        <w:spacing w:line="460" w:lineRule="exact"/>
        <w:ind w:left="57" w:firstLine="284"/>
        <w:jc w:val="lowKashida"/>
        <w:rPr>
          <w:rFonts w:ascii="Traditional Arabic" w:hAnsi="Traditional Arabic" w:cs="Traditional Arabic" w:hint="cs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_ </w:t>
      </w:r>
      <w:r w:rsidRPr="00C8487A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وكذلك مطلوب المظهر الفكري من الصفحة 213وحتى الصفحة 302 </w:t>
      </w:r>
    </w:p>
    <w:p w:rsidR="00C8487A" w:rsidRDefault="00C8487A" w:rsidP="00C8487A">
      <w:pPr>
        <w:bidi/>
        <w:spacing w:line="460" w:lineRule="exact"/>
        <w:ind w:left="57" w:firstLine="284"/>
        <w:jc w:val="lowKashida"/>
        <w:rPr>
          <w:rFonts w:ascii="Traditional Arabic" w:hAnsi="Traditional Arabic" w:cs="Traditional Arabic" w:hint="cs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_ </w:t>
      </w:r>
      <w:r w:rsidRPr="00C8487A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ومطلوب كذلك الفصل التاسع وهو أثار الحضارة العربية الإسلامية على الحضارة الغربية وهو من الصفحة 365وحتى الصفحة 372 </w:t>
      </w:r>
    </w:p>
    <w:p w:rsidR="00C8487A" w:rsidRPr="00C8487A" w:rsidRDefault="00C8487A" w:rsidP="00C8487A">
      <w:pPr>
        <w:bidi/>
        <w:spacing w:line="460" w:lineRule="exact"/>
        <w:ind w:left="57" w:firstLine="284"/>
        <w:jc w:val="lowKashida"/>
        <w:rPr>
          <w:rFonts w:ascii="Traditional Arabic" w:hAnsi="Traditional Arabic" w:cs="Traditional Arabic" w:hint="cs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_ </w:t>
      </w:r>
      <w:r w:rsidRPr="00C8487A">
        <w:rPr>
          <w:rFonts w:ascii="Traditional Arabic" w:hAnsi="Traditional Arabic" w:cs="Traditional Arabic"/>
          <w:sz w:val="32"/>
          <w:szCs w:val="32"/>
          <w:rtl/>
          <w:lang w:bidi="ar-SY"/>
        </w:rPr>
        <w:t>أما المحذوف فهو الفصل السابع اي المظهر العمراني والفصل الثامن وهو المظهر الفني وهو من الصفحة 315وحتى الصفحة 358 وكذلك الملاحق محذوفة وهي من الصفحة 373وحتى الصفحة615اي نهاية الكتاب</w:t>
      </w:r>
    </w:p>
    <w:p w:rsidR="00C8487A" w:rsidRPr="00C8487A" w:rsidRDefault="00C8487A" w:rsidP="00C8487A">
      <w:pPr>
        <w:bidi/>
        <w:jc w:val="right"/>
        <w:rPr>
          <w:rFonts w:ascii="Helvetica" w:hAnsi="Helvetica" w:cs="Traditional Arabic" w:hint="cs"/>
          <w:b/>
          <w:bCs/>
          <w:sz w:val="32"/>
          <w:szCs w:val="32"/>
          <w:shd w:val="clear" w:color="auto" w:fill="0099FF"/>
          <w:rtl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أ.د فوزي مصطفى</w:t>
      </w:r>
    </w:p>
    <w:sectPr w:rsidR="00C8487A" w:rsidRPr="00C8487A" w:rsidSect="00F449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6B6" w:rsidRDefault="000D26B6" w:rsidP="00C8487A">
      <w:pPr>
        <w:spacing w:line="240" w:lineRule="auto"/>
      </w:pPr>
      <w:r>
        <w:separator/>
      </w:r>
    </w:p>
  </w:endnote>
  <w:endnote w:type="continuationSeparator" w:id="0">
    <w:p w:rsidR="000D26B6" w:rsidRDefault="000D26B6" w:rsidP="00C848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6B6" w:rsidRDefault="000D26B6" w:rsidP="00C8487A">
      <w:pPr>
        <w:spacing w:line="240" w:lineRule="auto"/>
      </w:pPr>
      <w:r>
        <w:separator/>
      </w:r>
    </w:p>
  </w:footnote>
  <w:footnote w:type="continuationSeparator" w:id="0">
    <w:p w:rsidR="000D26B6" w:rsidRDefault="000D26B6" w:rsidP="00C848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87A"/>
    <w:rsid w:val="000D26B6"/>
    <w:rsid w:val="00990171"/>
    <w:rsid w:val="00C8487A"/>
    <w:rsid w:val="00F4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unhideWhenUsed/>
    <w:rsid w:val="00C8487A"/>
    <w:pPr>
      <w:bidi/>
      <w:spacing w:line="240" w:lineRule="auto"/>
      <w:jc w:val="left"/>
    </w:pPr>
    <w:rPr>
      <w:rFonts w:eastAsiaTheme="minorEastAsia"/>
      <w:sz w:val="20"/>
      <w:szCs w:val="20"/>
    </w:rPr>
  </w:style>
  <w:style w:type="character" w:customStyle="1" w:styleId="Char">
    <w:name w:val="نص تعليق ختامي Char"/>
    <w:basedOn w:val="a0"/>
    <w:link w:val="a3"/>
    <w:uiPriority w:val="99"/>
    <w:rsid w:val="00C8487A"/>
    <w:rPr>
      <w:rFonts w:eastAsiaTheme="minorEastAsia"/>
      <w:sz w:val="20"/>
      <w:szCs w:val="20"/>
    </w:rPr>
  </w:style>
  <w:style w:type="character" w:styleId="a4">
    <w:name w:val="endnote reference"/>
    <w:basedOn w:val="a0"/>
    <w:uiPriority w:val="99"/>
    <w:semiHidden/>
    <w:unhideWhenUsed/>
    <w:rsid w:val="00C848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sedra</dc:creator>
  <cp:keywords/>
  <dc:description/>
  <cp:lastModifiedBy>sedra</cp:lastModifiedBy>
  <cp:revision>2</cp:revision>
  <dcterms:created xsi:type="dcterms:W3CDTF">2020-03-25T07:18:00Z</dcterms:created>
  <dcterms:modified xsi:type="dcterms:W3CDTF">2020-03-25T07:23:00Z</dcterms:modified>
</cp:coreProperties>
</file>