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43" w:rsidRPr="00FD1443" w:rsidRDefault="00FD1443" w:rsidP="00FD1443">
      <w:pPr>
        <w:shd w:val="clear" w:color="auto" w:fill="FFFFFF"/>
        <w:bidi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D1443">
        <w:rPr>
          <w:rFonts w:ascii="Calibri" w:eastAsia="Times New Roman" w:hAnsi="Calibri" w:cs="Times New Roman"/>
          <w:color w:val="000000"/>
          <w:sz w:val="24"/>
          <w:szCs w:val="24"/>
          <w:rtl/>
        </w:rPr>
        <w:t>كلية الآداب قسم التاريخ / السنة الرابعة / مقرر تاريخ شبه جزيرة العرب الحديث / د. أحمد الخضر</w:t>
      </w:r>
    </w:p>
    <w:p w:rsidR="00FD1443" w:rsidRPr="00FD1443" w:rsidRDefault="00FD1443" w:rsidP="00FD1443">
      <w:pPr>
        <w:shd w:val="clear" w:color="auto" w:fill="FFFFFF"/>
        <w:bidi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D1443">
        <w:rPr>
          <w:rFonts w:ascii="Calibri" w:eastAsia="Times New Roman" w:hAnsi="Calibri" w:cs="Times New Roman"/>
          <w:color w:val="000000"/>
          <w:sz w:val="24"/>
          <w:szCs w:val="24"/>
          <w:rtl/>
        </w:rPr>
        <w:t>المطلوب الصفحات التالية</w:t>
      </w:r>
      <w:r w:rsidRPr="00FD1443">
        <w:rPr>
          <w:rFonts w:ascii="Calibri" w:eastAsia="Times New Roman" w:hAnsi="Calibri" w:cs="Times New Roman"/>
          <w:color w:val="000000"/>
          <w:sz w:val="24"/>
          <w:szCs w:val="24"/>
        </w:rPr>
        <w:t xml:space="preserve"> : </w:t>
      </w:r>
    </w:p>
    <w:p w:rsidR="00FD1443" w:rsidRPr="00FD1443" w:rsidRDefault="00FD1443" w:rsidP="00FD1443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right="173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D1443">
        <w:rPr>
          <w:rFonts w:ascii="Calibri" w:eastAsia="Times New Roman" w:hAnsi="Calibri" w:cs="Times New Roman"/>
          <w:color w:val="000000"/>
          <w:sz w:val="24"/>
          <w:szCs w:val="24"/>
          <w:rtl/>
        </w:rPr>
        <w:t>من الصفحة 98  إلى الصفحة 120</w:t>
      </w:r>
      <w:r w:rsidRPr="00FD1443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FD1443" w:rsidRPr="00FD1443" w:rsidRDefault="00FD1443" w:rsidP="00FD1443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right="173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D1443">
        <w:rPr>
          <w:rFonts w:ascii="Calibri" w:eastAsia="Times New Roman" w:hAnsi="Calibri" w:cs="Times New Roman"/>
          <w:color w:val="000000"/>
          <w:sz w:val="24"/>
          <w:szCs w:val="24"/>
          <w:rtl/>
        </w:rPr>
        <w:t>من الصفحة 131 إلى الصفحة 198</w:t>
      </w:r>
    </w:p>
    <w:p w:rsidR="00FD1443" w:rsidRPr="00FD1443" w:rsidRDefault="00FD1443" w:rsidP="00FD1443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right="173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D1443">
        <w:rPr>
          <w:rFonts w:ascii="Calibri" w:eastAsia="Times New Roman" w:hAnsi="Calibri" w:cs="Times New Roman"/>
          <w:color w:val="000000"/>
          <w:sz w:val="24"/>
          <w:szCs w:val="24"/>
          <w:rtl/>
        </w:rPr>
        <w:t>من الصفحة 207 إلى الصفحة 246</w:t>
      </w:r>
    </w:p>
    <w:p w:rsidR="00FD1443" w:rsidRPr="00FD1443" w:rsidRDefault="00FD1443" w:rsidP="00FD1443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ind w:right="173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D1443">
        <w:rPr>
          <w:rFonts w:ascii="Calibri" w:eastAsia="Times New Roman" w:hAnsi="Calibri" w:cs="Times New Roman"/>
          <w:color w:val="000000"/>
          <w:sz w:val="24"/>
          <w:szCs w:val="24"/>
          <w:rtl/>
        </w:rPr>
        <w:t>من الصفحة 263 إلى الصفحة 295</w:t>
      </w:r>
      <w:r w:rsidRPr="00FD1443">
        <w:rPr>
          <w:rFonts w:ascii="Calibri" w:eastAsia="Times New Roman" w:hAnsi="Calibri" w:cs="Times New Roman"/>
          <w:color w:val="000000"/>
          <w:sz w:val="24"/>
          <w:szCs w:val="24"/>
        </w:rPr>
        <w:t>                              </w:t>
      </w:r>
    </w:p>
    <w:p w:rsidR="00FD1443" w:rsidRPr="00FD1443" w:rsidRDefault="00FD1443" w:rsidP="00FD1443">
      <w:pPr>
        <w:shd w:val="clear" w:color="auto" w:fill="FFFFFF"/>
        <w:bidi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D1443">
        <w:rPr>
          <w:rFonts w:ascii="Calibri" w:eastAsia="Times New Roman" w:hAnsi="Calibri" w:cs="Times New Roman"/>
          <w:color w:val="000000"/>
          <w:sz w:val="24"/>
          <w:szCs w:val="24"/>
          <w:rtl/>
        </w:rPr>
        <w:t>المحذوف</w:t>
      </w:r>
      <w:r w:rsidRPr="00FD1443">
        <w:rPr>
          <w:rFonts w:ascii="Calibri" w:eastAsia="Times New Roman" w:hAnsi="Calibri" w:cs="Times New Roman"/>
          <w:color w:val="000000"/>
          <w:sz w:val="24"/>
          <w:szCs w:val="24"/>
        </w:rPr>
        <w:t xml:space="preserve"> : </w:t>
      </w:r>
    </w:p>
    <w:p w:rsidR="00FD1443" w:rsidRPr="00FD1443" w:rsidRDefault="00FD1443" w:rsidP="00FD1443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ind w:right="173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D1443">
        <w:rPr>
          <w:rFonts w:ascii="Calibri" w:eastAsia="Times New Roman" w:hAnsi="Calibri" w:cs="Times New Roman"/>
          <w:color w:val="000000"/>
          <w:sz w:val="24"/>
          <w:szCs w:val="24"/>
          <w:rtl/>
        </w:rPr>
        <w:t>من الصفحة 1 إلى الصفحة 98</w:t>
      </w:r>
    </w:p>
    <w:p w:rsidR="00FD1443" w:rsidRPr="00FD1443" w:rsidRDefault="00FD1443" w:rsidP="00FD1443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ind w:right="173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D1443">
        <w:rPr>
          <w:rFonts w:ascii="Calibri" w:eastAsia="Times New Roman" w:hAnsi="Calibri" w:cs="Times New Roman"/>
          <w:color w:val="000000"/>
          <w:sz w:val="24"/>
          <w:szCs w:val="24"/>
          <w:rtl/>
        </w:rPr>
        <w:t>من الصفحة 120 إلى الصفحة 131</w:t>
      </w:r>
    </w:p>
    <w:p w:rsidR="00FD1443" w:rsidRPr="00FD1443" w:rsidRDefault="00FD1443" w:rsidP="00FD1443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ind w:right="173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D1443">
        <w:rPr>
          <w:rFonts w:ascii="Calibri" w:eastAsia="Times New Roman" w:hAnsi="Calibri" w:cs="Times New Roman"/>
          <w:color w:val="000000"/>
          <w:sz w:val="24"/>
          <w:szCs w:val="24"/>
          <w:rtl/>
        </w:rPr>
        <w:t>من الصفحة 199 إلى الصفحة 206</w:t>
      </w:r>
    </w:p>
    <w:p w:rsidR="00FD1443" w:rsidRPr="00FD1443" w:rsidRDefault="00FD1443" w:rsidP="00FD1443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ind w:right="173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D1443">
        <w:rPr>
          <w:rFonts w:ascii="Calibri" w:eastAsia="Times New Roman" w:hAnsi="Calibri" w:cs="Times New Roman"/>
          <w:color w:val="000000"/>
          <w:sz w:val="24"/>
          <w:szCs w:val="24"/>
          <w:rtl/>
        </w:rPr>
        <w:t>من الصفحة 246 إلى الصفحة 262</w:t>
      </w:r>
    </w:p>
    <w:p w:rsidR="00FD1443" w:rsidRPr="00FD1443" w:rsidRDefault="00FD1443" w:rsidP="00FD1443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ind w:right="173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D1443">
        <w:rPr>
          <w:rFonts w:ascii="Calibri" w:eastAsia="Times New Roman" w:hAnsi="Calibri" w:cs="Times New Roman"/>
          <w:color w:val="000000"/>
          <w:sz w:val="24"/>
          <w:szCs w:val="24"/>
          <w:rtl/>
        </w:rPr>
        <w:t>من الصفحة 296 إلى الصفحة 342</w:t>
      </w:r>
    </w:p>
    <w:p w:rsidR="0079301B" w:rsidRDefault="0079301B">
      <w:pPr>
        <w:rPr>
          <w:rFonts w:hint="cs"/>
        </w:rPr>
      </w:pPr>
    </w:p>
    <w:sectPr w:rsidR="0079301B" w:rsidSect="001E7B6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C7F81"/>
    <w:multiLevelType w:val="multilevel"/>
    <w:tmpl w:val="C4C0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257E66"/>
    <w:multiLevelType w:val="multilevel"/>
    <w:tmpl w:val="AD94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FD1443"/>
    <w:rsid w:val="001E7B68"/>
    <w:rsid w:val="0079301B"/>
    <w:rsid w:val="00FD1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1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>Nahas Computer System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2</cp:revision>
  <dcterms:created xsi:type="dcterms:W3CDTF">2020-03-26T10:29:00Z</dcterms:created>
  <dcterms:modified xsi:type="dcterms:W3CDTF">2020-03-26T10:30:00Z</dcterms:modified>
</cp:coreProperties>
</file>