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5E" w:rsidRPr="00136A5E" w:rsidRDefault="00136A5E" w:rsidP="00136A5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يرجى إبلاغ طلاب السنة الأولى في قسم اللغة العربيّة أن المحاضرة المقرَّرة لهذا الأسبوع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هي: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من موضوع (المقدّمات الغزليّة في الشّعر الجاهليّ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)،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ويُكتفَى بقراءة (التّمهيد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)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وفهمه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جيّدًا،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وبقراءة الأمثلة الغزليّة الثّلاثة من قصائد طرفة بن العبد والأعشى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والشَّنْفَرى،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وفهم ألفاظِها ومعانيها فهمًا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جيّدًا،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مع حفظ جميع أبيات هذه الأمثلة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خمسة أبيات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لطرفة،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وواحد وعشرون بيتًا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للأعشى،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وأربعة عشر بيتًا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للشَّنفرى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</w:rPr>
        <w:t>). </w:t>
      </w:r>
    </w:p>
    <w:p w:rsidR="00136A5E" w:rsidRPr="00136A5E" w:rsidRDefault="00136A5E" w:rsidP="00136A5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وهي في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الأملية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الجامعية المطبوعة في مطبعة جامعة دمشق والتي وفَّرَها مركز بيع الكتب في الكليّة</w:t>
      </w:r>
      <w:r w:rsidRPr="00136A5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136A5E" w:rsidRPr="00136A5E" w:rsidRDefault="00136A5E" w:rsidP="00136A5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وسأضعُها على صفحتي في (فيس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بوك)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باسم (محمد شفيق البيطار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)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بصيغة</w:t>
      </w:r>
      <w:r w:rsidRPr="00136A5E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</w:rPr>
        <w:t>pdf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</w:rPr>
        <w:t xml:space="preserve">  </w:t>
      </w: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لمن لم يحصل على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الأملية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450AD1" w:rsidRDefault="00450AD1">
      <w:pPr>
        <w:rPr>
          <w:rFonts w:hint="cs"/>
          <w:rtl/>
          <w:lang w:bidi="ar-SY"/>
        </w:rPr>
      </w:pPr>
    </w:p>
    <w:p w:rsidR="00136A5E" w:rsidRPr="00136A5E" w:rsidRDefault="00136A5E">
      <w:pPr>
        <w:rPr>
          <w:rFonts w:hint="cs"/>
          <w:sz w:val="32"/>
          <w:szCs w:val="32"/>
          <w:rtl/>
          <w:lang w:bidi="ar-SY"/>
        </w:rPr>
      </w:pPr>
    </w:p>
    <w:p w:rsidR="00136A5E" w:rsidRPr="00136A5E" w:rsidRDefault="00136A5E" w:rsidP="00136A5E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أرجو وضع المطلوب في محاضرتي الأسبوع الماضي والحالي لطلاب الدراسات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العليا/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ماجستير النقد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والبلاغة،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في قسم اللغة اعربية</w:t>
      </w:r>
      <w:r w:rsidRPr="00136A5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136A5E" w:rsidRPr="00136A5E" w:rsidRDefault="00136A5E" w:rsidP="00136A5E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وهو الصفحات (٤٠ -٥٠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)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من كتاب </w:t>
      </w:r>
      <w:proofErr w:type="spellStart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المعيار في أوزان الأشعار</w:t>
      </w:r>
      <w:r w:rsidRPr="00136A5E">
        <w:rPr>
          <w:rFonts w:ascii="Arial" w:eastAsia="Times New Roman" w:hAnsi="Arial" w:cs="Arial"/>
          <w:color w:val="222222"/>
          <w:sz w:val="36"/>
          <w:szCs w:val="36"/>
        </w:rPr>
        <w:t>).</w:t>
      </w:r>
    </w:p>
    <w:p w:rsidR="00136A5E" w:rsidRPr="00136A5E" w:rsidRDefault="00136A5E" w:rsidP="00136A5E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مع الشكر الجزيل</w:t>
      </w:r>
      <w:r w:rsidRPr="00136A5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136A5E" w:rsidRPr="00136A5E" w:rsidRDefault="00136A5E" w:rsidP="00136A5E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136A5E">
        <w:rPr>
          <w:rFonts w:ascii="Arial" w:eastAsia="Times New Roman" w:hAnsi="Arial" w:cs="Arial"/>
          <w:color w:val="222222"/>
          <w:sz w:val="36"/>
          <w:szCs w:val="36"/>
          <w:rtl/>
        </w:rPr>
        <w:t>د. محمد شفيق البيطار</w:t>
      </w:r>
    </w:p>
    <w:p w:rsidR="00136A5E" w:rsidRPr="00136A5E" w:rsidRDefault="00136A5E">
      <w:pPr>
        <w:rPr>
          <w:rFonts w:hint="cs"/>
          <w:lang w:bidi="ar-SY"/>
        </w:rPr>
      </w:pPr>
    </w:p>
    <w:sectPr w:rsidR="00136A5E" w:rsidRPr="00136A5E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6A5E"/>
    <w:rsid w:val="00136A5E"/>
    <w:rsid w:val="00450AD1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2020-04-02T05:30:00Z</dcterms:created>
  <dcterms:modified xsi:type="dcterms:W3CDTF">2020-04-02T05:31:00Z</dcterms:modified>
</cp:coreProperties>
</file>